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E1C" w:rsidRDefault="00E21E1C" w:rsidP="00E21E1C">
      <w:pPr>
        <w:jc w:val="right"/>
        <w:rPr>
          <w:sz w:val="22"/>
          <w:szCs w:val="22"/>
        </w:rPr>
      </w:pPr>
      <w:r>
        <w:rPr>
          <w:sz w:val="22"/>
          <w:szCs w:val="22"/>
        </w:rPr>
        <w:t>Приложение № 1.</w:t>
      </w:r>
      <w:r w:rsidR="00660319">
        <w:rPr>
          <w:sz w:val="22"/>
          <w:szCs w:val="22"/>
        </w:rPr>
        <w:t>6</w:t>
      </w:r>
      <w:bookmarkStart w:id="0" w:name="_GoBack"/>
      <w:bookmarkEnd w:id="0"/>
    </w:p>
    <w:p w:rsidR="00E21E1C" w:rsidRDefault="00E21E1C" w:rsidP="00E21E1C">
      <w:pPr>
        <w:jc w:val="right"/>
        <w:rPr>
          <w:sz w:val="22"/>
          <w:szCs w:val="22"/>
        </w:rPr>
      </w:pPr>
      <w:r>
        <w:rPr>
          <w:sz w:val="22"/>
          <w:szCs w:val="22"/>
        </w:rPr>
        <w:t>к договору подряда №________</w:t>
      </w:r>
    </w:p>
    <w:p w:rsidR="00E21E1C" w:rsidRDefault="00E21E1C" w:rsidP="00E21E1C">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E70E3E" w:rsidRPr="00C2268E" w:rsidRDefault="00E70E3E" w:rsidP="00C00BF1">
      <w:pPr>
        <w:shd w:val="clear" w:color="auto" w:fill="FFFFFF"/>
        <w:suppressAutoHyphens/>
        <w:autoSpaceDE w:val="0"/>
        <w:autoSpaceDN w:val="0"/>
        <w:adjustRightInd w:val="0"/>
        <w:jc w:val="center"/>
        <w:rPr>
          <w:rFonts w:eastAsia="Times New Roman"/>
          <w:b/>
          <w:bCs/>
          <w:sz w:val="28"/>
          <w:lang w:eastAsia="ru-RU"/>
        </w:rPr>
      </w:pP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C16C79">
        <w:rPr>
          <w:rFonts w:eastAsia="Times New Roman"/>
          <w:b/>
          <w:sz w:val="26"/>
          <w:szCs w:val="26"/>
          <w:lang w:eastAsia="ru-RU"/>
        </w:rPr>
        <w:t>Северных электрических сетей (ЦУС)»</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E70215">
        <w:rPr>
          <w:b/>
          <w:bCs/>
          <w:spacing w:val="-10"/>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комплекса  далее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090A9D">
        <w:rPr>
          <w:b/>
          <w:bCs/>
        </w:rPr>
        <w:t xml:space="preserve"> </w:t>
      </w:r>
      <w:r w:rsidR="00E70215">
        <w:rPr>
          <w:b/>
          <w:bCs/>
        </w:rPr>
        <w:t>Северные</w:t>
      </w:r>
      <w:r w:rsidR="00090A9D">
        <w:rPr>
          <w:b/>
          <w:bCs/>
        </w:rPr>
        <w:t xml:space="preserve"> </w:t>
      </w:r>
      <w:r w:rsidR="00FE48DD">
        <w:rPr>
          <w:b/>
          <w:bCs/>
        </w:rPr>
        <w:t>электрические сети</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FE48DD">
        <w:rPr>
          <w:b/>
        </w:rPr>
        <w:t xml:space="preserve">филиала </w:t>
      </w:r>
      <w:r w:rsidR="00B672F9" w:rsidRPr="00C2268E">
        <w:rPr>
          <w:b/>
        </w:rPr>
        <w:t>АО «</w:t>
      </w:r>
      <w:proofErr w:type="spellStart"/>
      <w:r w:rsidR="00B672F9" w:rsidRPr="00C2268E">
        <w:rPr>
          <w:b/>
        </w:rPr>
        <w:t>Тюменьэнерго</w:t>
      </w:r>
      <w:proofErr w:type="spellEnd"/>
      <w:r w:rsidR="00B672F9" w:rsidRPr="00C2268E">
        <w:rPr>
          <w:b/>
        </w:rPr>
        <w:t>»</w:t>
      </w:r>
      <w:r w:rsidR="00FD43D4">
        <w:rPr>
          <w:b/>
        </w:rPr>
        <w:t xml:space="preserve"> Северные</w:t>
      </w:r>
      <w:r w:rsidR="00DB797F">
        <w:rPr>
          <w:b/>
        </w:rPr>
        <w:t xml:space="preserve"> </w:t>
      </w:r>
      <w:r w:rsidR="00FE48DD">
        <w:rPr>
          <w:b/>
        </w:rPr>
        <w:t>электрические сети</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831FB5" w:rsidRPr="00831FB5">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ПТК </w:t>
      </w:r>
      <w:r w:rsidRPr="00C2268E">
        <w:t xml:space="preserve"> должны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Используемые оборудование и программное обеспечение должны соответствовать Положению  ПАО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7004D4" w:rsidRDefault="00D174B9"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7004D4">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r w:rsidRPr="008B33B2">
        <w:rPr>
          <w:rFonts w:ascii="Times New Roman" w:hAnsi="Times New Roman"/>
          <w:b w:val="0"/>
          <w:bCs w:val="0"/>
          <w:sz w:val="24"/>
          <w:szCs w:val="24"/>
        </w:rPr>
        <w:t>ПТК  должен проектироваться как иерархическая распределенная система с использованием стандартных протоколов межуровневого обмена.  ПТК  должен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0439C8" w:rsidRDefault="008B33B2" w:rsidP="007004D4">
      <w:pPr>
        <w:pStyle w:val="af9"/>
        <w:ind w:left="0" w:firstLine="709"/>
      </w:pPr>
      <w:r w:rsidRPr="00FE48DD">
        <w:t xml:space="preserve">ПТК должен </w:t>
      </w:r>
      <w:r w:rsidR="00DB797F" w:rsidRPr="00FE48DD">
        <w:t>представлять собой</w:t>
      </w:r>
      <w:r w:rsidRPr="00FE48DD">
        <w:t xml:space="preserve"> составн</w:t>
      </w:r>
      <w:r w:rsidR="00DB797F" w:rsidRPr="00FE48DD">
        <w:t>ую</w:t>
      </w:r>
      <w:r w:rsidRPr="00FE48DD">
        <w:t xml:space="preserve"> часть</w:t>
      </w:r>
      <w:r w:rsidRPr="008B33B2">
        <w:t xml:space="preserve"> един</w:t>
      </w:r>
      <w:r>
        <w:t>ой</w:t>
      </w:r>
      <w:r w:rsidR="00D174B9" w:rsidRPr="007004D4">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F864E9">
        <w:t xml:space="preserve"> </w:t>
      </w:r>
      <w:r w:rsidR="00FE48DD">
        <w:t>АО «</w:t>
      </w:r>
      <w:proofErr w:type="spellStart"/>
      <w:r w:rsidR="00FE48DD">
        <w:t>Тюменьэнерго</w:t>
      </w:r>
      <w:proofErr w:type="spellEnd"/>
      <w:r w:rsidR="00FE48DD">
        <w:t xml:space="preserve">» </w:t>
      </w:r>
      <w:r w:rsidR="00F864E9">
        <w:t>Северные</w:t>
      </w:r>
      <w:r w:rsidR="00DB797F">
        <w:t xml:space="preserve"> </w:t>
      </w:r>
      <w:r w:rsidR="00FE48DD">
        <w:t>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r w:rsidR="00F11677">
        <w:t>необходимых</w:t>
      </w:r>
      <w:proofErr w:type="spellEnd"/>
      <w:r w:rsidR="00F11677">
        <w:t xml:space="preserve">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0439C8" w:rsidRDefault="00206AFD" w:rsidP="007004D4">
      <w:pPr>
        <w:pStyle w:val="af9"/>
        <w:numPr>
          <w:ilvl w:val="1"/>
          <w:numId w:val="84"/>
        </w:numPr>
      </w:pPr>
      <w:r>
        <w:t>данные телемеханики, признаки качества, метки времени;</w:t>
      </w:r>
    </w:p>
    <w:p w:rsidR="000439C8" w:rsidRDefault="00206AFD" w:rsidP="007004D4">
      <w:pPr>
        <w:pStyle w:val="af9"/>
        <w:numPr>
          <w:ilvl w:val="1"/>
          <w:numId w:val="84"/>
        </w:numPr>
      </w:pPr>
      <w:r>
        <w:t>данные ручного ввода;</w:t>
      </w:r>
    </w:p>
    <w:p w:rsidR="000439C8" w:rsidRDefault="00206AFD" w:rsidP="007004D4">
      <w:pPr>
        <w:pStyle w:val="af9"/>
        <w:numPr>
          <w:ilvl w:val="1"/>
          <w:numId w:val="84"/>
        </w:numPr>
      </w:pPr>
      <w:r>
        <w:t>информация об установленных диспетчерских пометках: переносных заземлениях, вывешенных плакатах и др.;</w:t>
      </w:r>
    </w:p>
    <w:p w:rsidR="000439C8" w:rsidRDefault="00206AFD" w:rsidP="007004D4">
      <w:pPr>
        <w:pStyle w:val="af9"/>
        <w:numPr>
          <w:ilvl w:val="1"/>
          <w:numId w:val="84"/>
        </w:numPr>
      </w:pPr>
      <w:r>
        <w:t>информационная модель электрической сети;</w:t>
      </w:r>
    </w:p>
    <w:p w:rsidR="000439C8" w:rsidRDefault="00206AFD" w:rsidP="007004D4">
      <w:pPr>
        <w:pStyle w:val="af9"/>
        <w:numPr>
          <w:ilvl w:val="1"/>
          <w:numId w:val="84"/>
        </w:numPr>
      </w:pPr>
      <w:r>
        <w:t>информационные модели смежных электрических сетей.</w:t>
      </w:r>
    </w:p>
    <w:p w:rsidR="000439C8" w:rsidRDefault="00206AFD" w:rsidP="007004D4">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филиала   </w:t>
      </w:r>
      <w:r w:rsidR="00FE48DD">
        <w:t>АО «</w:t>
      </w:r>
      <w:proofErr w:type="spellStart"/>
      <w:r w:rsidR="00FE48DD">
        <w:t>Тюменьэнерго</w:t>
      </w:r>
      <w:proofErr w:type="spellEnd"/>
      <w:r w:rsidR="00FE48DD">
        <w:t xml:space="preserve">» </w:t>
      </w:r>
      <w:r w:rsidR="008A7175">
        <w:t>Северные</w:t>
      </w:r>
      <w:r w:rsidR="00DB797F">
        <w:t xml:space="preserve"> </w:t>
      </w:r>
      <w:r w:rsidR="00FE48DD">
        <w:t>электрические сети</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proofErr w:type="gramStart"/>
      <w:r w:rsidRPr="00307340">
        <w:t>Тюменьэнерго»</w:t>
      </w:r>
      <w:r w:rsidR="008B33B2">
        <w:t>ПТК</w:t>
      </w:r>
      <w:proofErr w:type="spellEnd"/>
      <w:proofErr w:type="gramEnd"/>
      <w:r w:rsidR="008B33B2">
        <w:t xml:space="preserve">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1"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2" w:name="_Toc159739984"/>
      <w:r w:rsidRPr="00C2268E">
        <w:rPr>
          <w:rFonts w:ascii="Times New Roman" w:hAnsi="Times New Roman"/>
          <w:sz w:val="24"/>
          <w:szCs w:val="24"/>
        </w:rPr>
        <w:t xml:space="preserve">Требования к обмену информацией с </w:t>
      </w:r>
      <w:bookmarkEnd w:id="2"/>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ПТК  и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3" w:name="_Toc265077072"/>
      <w:r w:rsidRPr="00C2268E">
        <w:rPr>
          <w:rFonts w:ascii="Times New Roman" w:hAnsi="Times New Roman"/>
          <w:sz w:val="24"/>
          <w:szCs w:val="24"/>
        </w:rPr>
        <w:t>Требования к режимам функционирования системы</w:t>
      </w:r>
      <w:bookmarkEnd w:id="3"/>
      <w:r w:rsidR="004A542F" w:rsidRPr="00C2268E">
        <w:rPr>
          <w:rFonts w:ascii="Times New Roman" w:hAnsi="Times New Roman"/>
          <w:sz w:val="24"/>
          <w:szCs w:val="24"/>
        </w:rPr>
        <w:t>.</w:t>
      </w:r>
    </w:p>
    <w:p w:rsidR="00E263DE" w:rsidRPr="00C2268E" w:rsidRDefault="00E263DE" w:rsidP="003F0FC2">
      <w:pPr>
        <w:widowControl/>
        <w:ind w:left="924" w:hanging="357"/>
      </w:pPr>
      <w:bookmarkStart w:id="4" w:name="_Toc309656950"/>
      <w:r w:rsidRPr="00C2268E">
        <w:t>При проектировании должна быть предусмотрена работа ПТК  в следующих режимах:</w:t>
      </w:r>
      <w:bookmarkEnd w:id="4"/>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5" w:name="_Toc309656951"/>
      <w:r w:rsidRPr="00C2268E">
        <w:t>При любом из вышеперечисленных режимов работа ПТК  в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6" w:name="_Toc309656952"/>
      <w:bookmarkEnd w:id="5"/>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6"/>
    </w:p>
    <w:p w:rsidR="00E263DE" w:rsidRDefault="00E263DE" w:rsidP="003F0FC2">
      <w:pPr>
        <w:widowControl/>
        <w:ind w:left="924" w:hanging="357"/>
      </w:pPr>
      <w:bookmarkStart w:id="7"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7"/>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средняя наработка до отказа  50000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среднее время восстановления  не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8" w:name="_Toc133045068"/>
      <w:bookmarkStart w:id="9" w:name="_Toc133045330"/>
      <w:bookmarkStart w:id="10" w:name="_Toc159739987"/>
      <w:r w:rsidRPr="00C2268E">
        <w:rPr>
          <w:rFonts w:ascii="Times New Roman" w:hAnsi="Times New Roman"/>
          <w:sz w:val="24"/>
          <w:szCs w:val="24"/>
        </w:rPr>
        <w:t>Требования к надежности</w:t>
      </w:r>
      <w:bookmarkEnd w:id="8"/>
      <w:bookmarkEnd w:id="9"/>
      <w:bookmarkEnd w:id="10"/>
      <w:r w:rsidR="004A542F" w:rsidRPr="00C2268E">
        <w:rPr>
          <w:rFonts w:ascii="Times New Roman" w:hAnsi="Times New Roman"/>
          <w:sz w:val="24"/>
          <w:szCs w:val="24"/>
        </w:rPr>
        <w:t>.</w:t>
      </w:r>
    </w:p>
    <w:p w:rsidR="00E263DE" w:rsidRPr="00C2268E" w:rsidRDefault="00E263DE" w:rsidP="003F0FC2">
      <w:pPr>
        <w:widowControl/>
        <w:ind w:left="924" w:hanging="357"/>
      </w:pPr>
      <w:r w:rsidRPr="00C2268E">
        <w:t>Надежность ПТК  должна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r w:rsidRPr="00C2268E">
        <w:t>ПТК  в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Выполнение требований к показателям надежности ПТК  должно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Для обеспечения надежности ПТК  на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При выявлении отказов компонентов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Программное обеспечение серверов ПТК  и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управление  –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инженер  –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lastRenderedPageBreak/>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1"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2" w:name="_Toc309657031"/>
      <w:bookmarkEnd w:id="11"/>
      <w:r w:rsidRPr="00C2268E">
        <w:rPr>
          <w:b w:val="0"/>
          <w:sz w:val="24"/>
          <w:szCs w:val="24"/>
        </w:rPr>
        <w:t>.</w:t>
      </w:r>
      <w:bookmarkEnd w:id="12"/>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3" w:name="_Toc265077084"/>
      <w:r w:rsidRPr="00C2268E">
        <w:rPr>
          <w:rFonts w:ascii="Times New Roman" w:hAnsi="Times New Roman"/>
          <w:sz w:val="24"/>
          <w:szCs w:val="24"/>
        </w:rPr>
        <w:t>Требования к патентной чистоте</w:t>
      </w:r>
      <w:bookmarkEnd w:id="13"/>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3"/>
      <w:r w:rsidRPr="00C2268E">
        <w:rPr>
          <w:b w:val="0"/>
          <w:sz w:val="24"/>
          <w:szCs w:val="24"/>
        </w:rPr>
        <w:t>Технические средства ПТК  должны быть произведены на предприятиях-разработчиках этих средств, либо лицензированных ими.</w:t>
      </w:r>
      <w:bookmarkEnd w:id="14"/>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5"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5"/>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6" w:name="_Toc366841785"/>
      <w:bookmarkEnd w:id="1"/>
      <w:r w:rsidRPr="00C2268E">
        <w:rPr>
          <w:rFonts w:ascii="Times New Roman" w:hAnsi="Times New Roman"/>
          <w:sz w:val="24"/>
          <w:szCs w:val="24"/>
        </w:rPr>
        <w:t>Базовая система</w:t>
      </w:r>
      <w:bookmarkEnd w:id="16"/>
      <w:r w:rsidR="004A542F" w:rsidRPr="00C2268E">
        <w:rPr>
          <w:rFonts w:ascii="Times New Roman" w:hAnsi="Times New Roman"/>
          <w:sz w:val="24"/>
          <w:szCs w:val="24"/>
        </w:rPr>
        <w:t>.</w:t>
      </w:r>
    </w:p>
    <w:p w:rsidR="00E263DE" w:rsidRPr="00C2268E" w:rsidRDefault="00E263DE" w:rsidP="003F0FC2">
      <w:pPr>
        <w:ind w:left="924" w:hanging="357"/>
      </w:pPr>
      <w:r w:rsidRPr="00C2268E">
        <w:t>Базовая система ПТК  должна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lastRenderedPageBreak/>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6"/>
      <w:r w:rsidRPr="00C2268E">
        <w:rPr>
          <w:rFonts w:ascii="Times New Roman" w:hAnsi="Times New Roman"/>
          <w:sz w:val="24"/>
          <w:szCs w:val="24"/>
        </w:rPr>
        <w:t>Система расчетно-аналитического обеспечения</w:t>
      </w:r>
      <w:bookmarkEnd w:id="17"/>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ПТК  должен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ПТК  телеметрической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8"/>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Проектируемый ПТК  долж</w:t>
      </w:r>
      <w:r w:rsidR="00AF40E5">
        <w:rPr>
          <w:szCs w:val="24"/>
          <w:lang w:eastAsia="en-US"/>
        </w:rPr>
        <w:t xml:space="preserve">ен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9"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9"/>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ПТК  должен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r w:rsidRPr="00C2268E">
        <w:rPr>
          <w:bCs/>
          <w:szCs w:val="24"/>
          <w:lang w:eastAsia="en-US"/>
        </w:rPr>
        <w:t>Интегрированная  тренажерная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0439C8" w:rsidRDefault="00E263DE" w:rsidP="007004D4">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0439C8" w:rsidRDefault="00E263DE" w:rsidP="007004D4">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0439C8" w:rsidRDefault="00E263DE" w:rsidP="007004D4">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0439C8" w:rsidRDefault="00E263DE" w:rsidP="007004D4">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0439C8" w:rsidRDefault="00E263DE" w:rsidP="007004D4">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0439C8" w:rsidRDefault="00E263DE" w:rsidP="007004D4">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0439C8" w:rsidRDefault="00E263DE" w:rsidP="007004D4">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0439C8" w:rsidRDefault="00E263DE" w:rsidP="007004D4">
      <w:pPr>
        <w:pStyle w:val="ac"/>
        <w:widowControl/>
        <w:numPr>
          <w:ilvl w:val="1"/>
          <w:numId w:val="38"/>
        </w:numPr>
        <w:spacing w:after="0"/>
        <w:rPr>
          <w:i w:val="0"/>
        </w:rPr>
      </w:pPr>
      <w:r w:rsidRPr="00C2268E">
        <w:rPr>
          <w:i w:val="0"/>
        </w:rPr>
        <w:t>расчетная модель должна создаваться средствами графического редактора базовой ПТК  путем ввода паспортных характеристик оборудования и последующего синтеза расчетной модели;</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0439C8" w:rsidRDefault="00E263DE" w:rsidP="007004D4">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0439C8" w:rsidRDefault="00E263DE" w:rsidP="007004D4">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процессы  воспринимались оперативным персоналом как процессы, происходящие  в электрической сети в режиме реального времени;</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0439C8" w:rsidRDefault="00E263DE" w:rsidP="007004D4">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0439C8" w:rsidRDefault="00E263DE" w:rsidP="007004D4">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0439C8" w:rsidRDefault="00E263DE" w:rsidP="007004D4">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0439C8" w:rsidRDefault="00E263DE" w:rsidP="007004D4">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20" w:name="_Toc487825953"/>
      <w:bookmarkStart w:id="21" w:name="_Toc265077087"/>
      <w:bookmarkStart w:id="22" w:name="_Toc309732178"/>
      <w:r w:rsidRPr="00C2268E">
        <w:t>Требования к интеграции с внешними системами</w:t>
      </w:r>
      <w:bookmarkEnd w:id="20"/>
      <w:r w:rsidR="006B6701" w:rsidRPr="00C2268E">
        <w:t>.</w:t>
      </w:r>
    </w:p>
    <w:p w:rsidR="00E263DE" w:rsidRPr="00C2268E" w:rsidRDefault="00E263DE" w:rsidP="003F0FC2">
      <w:pPr>
        <w:pStyle w:val="ac"/>
        <w:spacing w:after="0"/>
        <w:ind w:left="924" w:hanging="357"/>
        <w:rPr>
          <w:i w:val="0"/>
        </w:rPr>
      </w:pPr>
      <w:r w:rsidRPr="00C2268E">
        <w:rPr>
          <w:i w:val="0"/>
        </w:rPr>
        <w:t>Необходимо предусмотреть возможность интеграции ПТК  с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3" w:name="_Toc133045067"/>
      <w:bookmarkStart w:id="24" w:name="_Toc133045329"/>
      <w:bookmarkStart w:id="25" w:name="_Toc159739999"/>
      <w:bookmarkEnd w:id="21"/>
      <w:bookmarkEnd w:id="22"/>
      <w:r w:rsidRPr="00C2268E">
        <w:rPr>
          <w:rFonts w:ascii="Times New Roman" w:hAnsi="Times New Roman"/>
          <w:sz w:val="24"/>
          <w:szCs w:val="24"/>
        </w:rPr>
        <w:t>Требования к программному обеспечению</w:t>
      </w:r>
      <w:bookmarkEnd w:id="23"/>
      <w:bookmarkEnd w:id="24"/>
      <w:bookmarkEnd w:id="25"/>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D174B9" w:rsidRPr="007004D4">
        <w:rPr>
          <w:b w:val="0"/>
          <w:i w:val="0"/>
          <w:sz w:val="24"/>
          <w:szCs w:val="24"/>
        </w:rPr>
        <w:t>операционных систем,</w:t>
      </w:r>
      <w:r w:rsidR="00831FB5" w:rsidRPr="00831FB5">
        <w:rPr>
          <w:b w:val="0"/>
          <w:i w:val="0"/>
          <w:sz w:val="24"/>
          <w:szCs w:val="24"/>
        </w:rPr>
        <w:t xml:space="preserve"> </w:t>
      </w:r>
      <w:r w:rsidR="00D174B9" w:rsidRPr="007004D4">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выдачу  (команд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ТУ </w:t>
      </w:r>
      <w:r w:rsidR="00E263DE" w:rsidRPr="00C2268E">
        <w:t xml:space="preserve"> путем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в  систему;</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ТУ </w:t>
      </w:r>
      <w:r w:rsidRPr="00C2268E">
        <w:t xml:space="preserve"> с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протоколирование ответственных действий оператора (управление, сдача/приемка смены) с указанием даты и времени события, а также информации для </w:t>
      </w:r>
      <w:r w:rsidRPr="00C2268E">
        <w:lastRenderedPageBreak/>
        <w:t>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6" w:name="_Toc265077092"/>
      <w:r w:rsidRPr="00C2268E">
        <w:rPr>
          <w:rFonts w:ascii="Times New Roman" w:hAnsi="Times New Roman"/>
          <w:sz w:val="24"/>
          <w:szCs w:val="24"/>
        </w:rPr>
        <w:t>Требования к техническому обеспечению</w:t>
      </w:r>
      <w:bookmarkEnd w:id="26"/>
      <w:r w:rsidR="006B6701" w:rsidRPr="00C2268E">
        <w:rPr>
          <w:rFonts w:ascii="Times New Roman" w:hAnsi="Times New Roman"/>
          <w:sz w:val="24"/>
          <w:szCs w:val="24"/>
        </w:rPr>
        <w:t>.</w:t>
      </w:r>
    </w:p>
    <w:p w:rsidR="00E263DE" w:rsidRPr="00C2268E" w:rsidRDefault="00E263DE" w:rsidP="003F0FC2">
      <w:pPr>
        <w:widowControl/>
        <w:ind w:left="924" w:hanging="357"/>
      </w:pPr>
      <w:bookmarkStart w:id="27"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Требуется наличие технических средств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Требования к техническому обеспечению должны определяться и уточняться при выборе программно-информационных средств ПТК  на стадии проекта.</w:t>
      </w:r>
    </w:p>
    <w:p w:rsidR="00E263DE" w:rsidRPr="00C2268E" w:rsidRDefault="00E263DE" w:rsidP="004A43E6">
      <w:bookmarkStart w:id="28" w:name="_Toc159740000"/>
      <w:bookmarkEnd w:id="27"/>
      <w:r w:rsidRPr="00C2268E">
        <w:t>Требования к подсистеме единого времени</w:t>
      </w:r>
      <w:bookmarkEnd w:id="28"/>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ПТК  должна быть не хуже 1 </w:t>
      </w:r>
      <w:proofErr w:type="spellStart"/>
      <w:r w:rsidRPr="00C2268E">
        <w:t>мс</w:t>
      </w:r>
      <w:proofErr w:type="spellEnd"/>
      <w:r w:rsidRPr="00C2268E">
        <w:t>.</w:t>
      </w:r>
    </w:p>
    <w:p w:rsidR="00E263DE" w:rsidRPr="00C2268E" w:rsidRDefault="00E263DE" w:rsidP="004A43E6">
      <w:bookmarkStart w:id="29" w:name="_Toc159740001"/>
      <w:r w:rsidRPr="00C2268E">
        <w:t xml:space="preserve">Требования к </w:t>
      </w:r>
      <w:bookmarkEnd w:id="29"/>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7004D4" w:rsidRDefault="00D174B9" w:rsidP="001F0AFD">
      <w:pPr>
        <w:pStyle w:val="af9"/>
        <w:numPr>
          <w:ilvl w:val="0"/>
          <w:numId w:val="52"/>
        </w:numPr>
        <w:ind w:left="924" w:hanging="357"/>
        <w:contextualSpacing w:val="0"/>
      </w:pPr>
      <w:r w:rsidRPr="007004D4">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lastRenderedPageBreak/>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Система коллективного  отображения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информации  должны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Помещение диспетчерского зала должно быть свободно от пыли. Диспетчерская должна иметь категорию чистоты «класс 6 ИСО» и выше  ГОСТ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r w:rsidRPr="00D77C40">
        <w:rPr>
          <w:i w:val="0"/>
        </w:rPr>
        <w:t>энергообъектовфиллиала</w:t>
      </w:r>
      <w:proofErr w:type="spellEnd"/>
      <w:r w:rsidRPr="00D77C40">
        <w:rPr>
          <w:i w:val="0"/>
        </w:rPr>
        <w:t xml:space="preserve">  до диспетчерского пункта;</w:t>
      </w:r>
    </w:p>
    <w:p w:rsidR="00983B6D" w:rsidRDefault="00983B6D" w:rsidP="00983B6D">
      <w:pPr>
        <w:pStyle w:val="af9"/>
        <w:numPr>
          <w:ilvl w:val="0"/>
          <w:numId w:val="59"/>
        </w:numPr>
      </w:pPr>
      <w:r>
        <w:t xml:space="preserve">определить объём телеметрии  обрабатываемой в  ОИК «Диспетчер» </w:t>
      </w:r>
      <w:r w:rsidR="009103E7">
        <w:t xml:space="preserve"> диспетчерского пункта филиала </w:t>
      </w:r>
      <w:r>
        <w:t xml:space="preserve"> АО «</w:t>
      </w:r>
      <w:proofErr w:type="spellStart"/>
      <w:r>
        <w:t>Тюменьэнерго</w:t>
      </w:r>
      <w:proofErr w:type="spellEnd"/>
      <w:r>
        <w:t>»</w:t>
      </w:r>
      <w:r w:rsidR="00CA5B29">
        <w:t xml:space="preserve"> Северные</w:t>
      </w:r>
      <w:r w:rsidR="00441334">
        <w:t xml:space="preserve"> </w:t>
      </w:r>
      <w:r w:rsidR="00FE48DD">
        <w:t>электрические сети</w:t>
      </w:r>
      <w:r>
        <w:t>;</w:t>
      </w:r>
    </w:p>
    <w:p w:rsidR="000439C8" w:rsidRDefault="00983B6D" w:rsidP="007004D4">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5F535C">
        <w:t xml:space="preserve"> Северные</w:t>
      </w:r>
      <w:r w:rsidR="00DB797F">
        <w:t xml:space="preserve"> </w:t>
      </w:r>
      <w:r w:rsidR="00FE48DD">
        <w:t>электрические сети</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вентиляции и кондиционирования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систем электро</w:t>
      </w:r>
      <w:r w:rsidR="00360D97" w:rsidRPr="00D77C40">
        <w:rPr>
          <w:i w:val="0"/>
        </w:rPr>
        <w:t>питания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На этапе разработки проектной д</w:t>
      </w:r>
      <w:r w:rsidR="009C374E" w:rsidRPr="005A0C9F">
        <w:rPr>
          <w:b w:val="0"/>
          <w:i w:val="0"/>
          <w:sz w:val="24"/>
          <w:szCs w:val="24"/>
        </w:rPr>
        <w:t xml:space="preserve">окументации </w:t>
      </w:r>
      <w:r w:rsidRPr="005A0C9F">
        <w:rPr>
          <w:b w:val="0"/>
          <w:i w:val="0"/>
          <w:sz w:val="24"/>
          <w:szCs w:val="24"/>
        </w:rPr>
        <w:t xml:space="preserve"> определить: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w:t>
      </w:r>
      <w:r w:rsidRPr="003D3DBC">
        <w:rPr>
          <w:b w:val="0"/>
          <w:i w:val="0"/>
          <w:sz w:val="24"/>
          <w:szCs w:val="24"/>
        </w:rPr>
        <w:lastRenderedPageBreak/>
        <w:t xml:space="preserve">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r w:rsidR="008F676A" w:rsidRPr="005A0C9F">
        <w:rPr>
          <w:b w:val="0"/>
          <w:i w:val="0"/>
          <w:sz w:val="24"/>
          <w:szCs w:val="24"/>
        </w:rPr>
        <w:t>пользователямПТК</w:t>
      </w:r>
      <w:proofErr w:type="spellEnd"/>
      <w:r w:rsidR="008F676A" w:rsidRPr="005A0C9F">
        <w:rPr>
          <w:b w:val="0"/>
          <w:i w:val="0"/>
          <w:sz w:val="24"/>
          <w:szCs w:val="24"/>
        </w:rPr>
        <w:t xml:space="preserve">  к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D05BCB">
        <w:rPr>
          <w:b w:val="0"/>
          <w:i w:val="0"/>
          <w:sz w:val="24"/>
          <w:szCs w:val="24"/>
        </w:rPr>
        <w:t xml:space="preserve"> Северные</w:t>
      </w:r>
      <w:r w:rsidR="00DB797F">
        <w:rPr>
          <w:b w:val="0"/>
          <w:i w:val="0"/>
          <w:sz w:val="24"/>
          <w:szCs w:val="24"/>
        </w:rPr>
        <w:t xml:space="preserve"> </w:t>
      </w:r>
      <w:r w:rsidR="00FE48DD">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компонентов  ПТК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lastRenderedPageBreak/>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 xml:space="preserve">Выполнить сравнительный анализ технико-экономических показателей предлагаемого к </w:t>
      </w:r>
      <w:r w:rsidRPr="00C2268E">
        <w:rPr>
          <w:lang w:eastAsia="ru-RU"/>
        </w:rPr>
        <w:lastRenderedPageBreak/>
        <w:t>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w:t>
      </w:r>
      <w:r w:rsidRPr="000E3BEE">
        <w:rPr>
          <w:lang w:eastAsia="ru-RU"/>
        </w:rPr>
        <w:lastRenderedPageBreak/>
        <w:t>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Default="00BF7FE7" w:rsidP="00D75AE8">
      <w:pPr>
        <w:tabs>
          <w:tab w:val="left" w:pos="851"/>
        </w:tabs>
        <w:suppressAutoHyphens/>
        <w:autoSpaceDN w:val="0"/>
        <w:jc w:val="both"/>
        <w:rPr>
          <w:rFonts w:eastAsia="Times New Roman"/>
          <w:sz w:val="20"/>
          <w:szCs w:val="20"/>
          <w:lang w:eastAsia="ru-RU"/>
        </w:rPr>
      </w:pPr>
    </w:p>
    <w:p w:rsidR="00660319" w:rsidRDefault="00660319" w:rsidP="00D75AE8">
      <w:pPr>
        <w:tabs>
          <w:tab w:val="left" w:pos="851"/>
        </w:tabs>
        <w:suppressAutoHyphens/>
        <w:autoSpaceDN w:val="0"/>
        <w:jc w:val="both"/>
        <w:rPr>
          <w:rFonts w:eastAsia="Times New Roman"/>
          <w:sz w:val="20"/>
          <w:szCs w:val="20"/>
          <w:lang w:eastAsia="ru-RU"/>
        </w:rPr>
      </w:pPr>
    </w:p>
    <w:p w:rsidR="00660319" w:rsidRDefault="00660319" w:rsidP="00D75AE8">
      <w:pPr>
        <w:tabs>
          <w:tab w:val="left" w:pos="851"/>
        </w:tabs>
        <w:suppressAutoHyphens/>
        <w:autoSpaceDN w:val="0"/>
        <w:jc w:val="both"/>
        <w:rPr>
          <w:rFonts w:eastAsia="Times New Roman"/>
          <w:sz w:val="20"/>
          <w:szCs w:val="20"/>
          <w:lang w:eastAsia="ru-RU"/>
        </w:rPr>
      </w:pPr>
    </w:p>
    <w:p w:rsidR="00660319" w:rsidRPr="00C2268E" w:rsidRDefault="00660319" w:rsidP="00D75AE8">
      <w:pPr>
        <w:tabs>
          <w:tab w:val="left" w:pos="851"/>
        </w:tabs>
        <w:suppressAutoHyphens/>
        <w:autoSpaceDN w:val="0"/>
        <w:jc w:val="both"/>
        <w:rPr>
          <w:rFonts w:eastAsia="Times New Roman"/>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tbl>
      <w:tblPr>
        <w:tblW w:w="0" w:type="dxa"/>
        <w:tblInd w:w="108" w:type="dxa"/>
        <w:tblLayout w:type="fixed"/>
        <w:tblLook w:val="04A0" w:firstRow="1" w:lastRow="0" w:firstColumn="1" w:lastColumn="0" w:noHBand="0" w:noVBand="1"/>
      </w:tblPr>
      <w:tblGrid>
        <w:gridCol w:w="4860"/>
        <w:gridCol w:w="4860"/>
      </w:tblGrid>
      <w:tr w:rsidR="00660319" w:rsidTr="00660319">
        <w:trPr>
          <w:trHeight w:val="177"/>
        </w:trPr>
        <w:tc>
          <w:tcPr>
            <w:tcW w:w="4860" w:type="dxa"/>
          </w:tcPr>
          <w:p w:rsidR="00660319" w:rsidRDefault="00660319">
            <w:pPr>
              <w:pStyle w:val="afff2"/>
              <w:rPr>
                <w:rFonts w:ascii="Times New Roman" w:hAnsi="Times New Roman"/>
                <w:sz w:val="24"/>
              </w:rPr>
            </w:pPr>
            <w:r>
              <w:rPr>
                <w:rFonts w:ascii="Times New Roman" w:hAnsi="Times New Roman"/>
                <w:sz w:val="24"/>
              </w:rPr>
              <w:t>Заказчик:</w:t>
            </w:r>
          </w:p>
          <w:p w:rsidR="00660319" w:rsidRDefault="00660319">
            <w:pPr>
              <w:pStyle w:val="afff2"/>
              <w:rPr>
                <w:rFonts w:ascii="Times New Roman" w:hAnsi="Times New Roman"/>
                <w:sz w:val="24"/>
              </w:rPr>
            </w:pPr>
          </w:p>
          <w:p w:rsidR="00660319" w:rsidRDefault="00660319">
            <w:pPr>
              <w:pStyle w:val="afff2"/>
              <w:jc w:val="both"/>
              <w:rPr>
                <w:rFonts w:ascii="Times New Roman" w:hAnsi="Times New Roman"/>
                <w:sz w:val="14"/>
                <w:szCs w:val="14"/>
              </w:rPr>
            </w:pPr>
            <w:r>
              <w:rPr>
                <w:rFonts w:ascii="Times New Roman" w:hAnsi="Times New Roman"/>
                <w:sz w:val="14"/>
                <w:szCs w:val="14"/>
              </w:rPr>
              <w:t>_____________________________________</w:t>
            </w:r>
          </w:p>
          <w:p w:rsidR="00660319" w:rsidRDefault="00660319">
            <w:pPr>
              <w:pStyle w:val="afff2"/>
              <w:jc w:val="both"/>
              <w:rPr>
                <w:rFonts w:ascii="Times New Roman" w:hAnsi="Times New Roman"/>
                <w:sz w:val="24"/>
              </w:rPr>
            </w:pPr>
          </w:p>
        </w:tc>
        <w:tc>
          <w:tcPr>
            <w:tcW w:w="4860" w:type="dxa"/>
          </w:tcPr>
          <w:p w:rsidR="00660319" w:rsidRDefault="00660319">
            <w:pPr>
              <w:pStyle w:val="afff2"/>
              <w:rPr>
                <w:rFonts w:ascii="Times New Roman" w:hAnsi="Times New Roman"/>
                <w:sz w:val="24"/>
              </w:rPr>
            </w:pPr>
            <w:r>
              <w:rPr>
                <w:rFonts w:ascii="Times New Roman" w:hAnsi="Times New Roman"/>
                <w:sz w:val="24"/>
              </w:rPr>
              <w:t>Исполнитель:</w:t>
            </w:r>
          </w:p>
          <w:p w:rsidR="00660319" w:rsidRDefault="00660319">
            <w:pPr>
              <w:pStyle w:val="afff2"/>
              <w:rPr>
                <w:rFonts w:ascii="Times New Roman" w:hAnsi="Times New Roman"/>
                <w:sz w:val="24"/>
              </w:rPr>
            </w:pPr>
          </w:p>
          <w:p w:rsidR="00660319" w:rsidRDefault="00660319">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113F5" w:rsidRPr="00C2268E" w:rsidRDefault="00D113F5" w:rsidP="0070067E">
      <w:pPr>
        <w:tabs>
          <w:tab w:val="left" w:pos="1080"/>
        </w:tabs>
        <w:suppressAutoHyphens/>
        <w:autoSpaceDN w:val="0"/>
        <w:jc w:val="both"/>
        <w:rPr>
          <w:rFonts w:eastAsia="Times New Roman"/>
          <w:lang w:eastAsia="ru-RU"/>
        </w:rPr>
      </w:pPr>
    </w:p>
    <w:p w:rsidR="003668A3" w:rsidRPr="00C2268E" w:rsidRDefault="003668A3" w:rsidP="002A3D4A">
      <w:pPr>
        <w:suppressAutoHyphens/>
        <w:jc w:val="both"/>
        <w:rPr>
          <w:rFonts w:eastAsia="Calibri"/>
          <w:b/>
          <w:bCs/>
          <w:kern w:val="28"/>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lastRenderedPageBreak/>
              <w:t>4.6.</w:t>
            </w:r>
          </w:p>
        </w:tc>
        <w:tc>
          <w:tcPr>
            <w:tcW w:w="2404" w:type="pct"/>
          </w:tcPr>
          <w:p w:rsidR="00EF047C" w:rsidRPr="00C2268E" w:rsidRDefault="00EF047C" w:rsidP="00545C5A">
            <w:pPr>
              <w:jc w:val="both"/>
            </w:pPr>
            <w:r w:rsidRPr="00C2268E">
              <w:t>Затраты, связанные с премированием за ввод в              действие построенных объектов</w:t>
            </w:r>
          </w:p>
        </w:tc>
        <w:tc>
          <w:tcPr>
            <w:tcW w:w="2312" w:type="pct"/>
            <w:vAlign w:val="center"/>
          </w:tcPr>
          <w:p w:rsidR="00EF047C" w:rsidRPr="00C2268E" w:rsidRDefault="00EF047C" w:rsidP="00545C5A">
            <w:pPr>
              <w:jc w:val="both"/>
            </w:pPr>
            <w:r w:rsidRPr="00C2268E">
              <w:t>Определяются расчетом от итога глав 1-12 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w:t>
            </w:r>
            <w:r w:rsidRPr="00C2268E">
              <w:lastRenderedPageBreak/>
              <w:t>подряда с приложением смет, составленных на основании справочников 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660319"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660319"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660319"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660319"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055344" w:rsidRDefault="00EF047C" w:rsidP="00833F33">
      <w:pPr>
        <w:autoSpaceDE w:val="0"/>
        <w:autoSpaceDN w:val="0"/>
        <w:adjustRightInd w:val="0"/>
        <w:ind w:firstLine="540"/>
        <w:jc w:val="both"/>
        <w:rPr>
          <w:b/>
          <w:bCs/>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055344"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CCD" w:rsidRDefault="004F2CCD">
      <w:r>
        <w:separator/>
      </w:r>
    </w:p>
  </w:endnote>
  <w:endnote w:type="continuationSeparator" w:id="0">
    <w:p w:rsidR="004F2CCD" w:rsidRDefault="004F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DD" w:rsidRDefault="00FE48DD"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FE48DD" w:rsidRDefault="00FE48DD">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DD" w:rsidRPr="00E0116B" w:rsidRDefault="00FE48DD" w:rsidP="00E0116B">
    <w:pPr>
      <w:widowControl/>
      <w:suppressAutoHyphens/>
      <w:jc w:val="center"/>
      <w:rPr>
        <w:rFonts w:eastAsia="Times New Roman"/>
        <w:sz w:val="16"/>
        <w:szCs w:val="16"/>
        <w:lang w:eastAsia="ru-RU"/>
      </w:rPr>
    </w:pPr>
  </w:p>
  <w:sdt>
    <w:sdtPr>
      <w:id w:val="200062070"/>
      <w:docPartObj>
        <w:docPartGallery w:val="Page Numbers (Bottom of Page)"/>
        <w:docPartUnique/>
      </w:docPartObj>
    </w:sdtPr>
    <w:sdtEndPr/>
    <w:sdtContent>
      <w:p w:rsidR="00FE48DD" w:rsidRDefault="00FE48DD">
        <w:pPr>
          <w:pStyle w:val="ae"/>
          <w:jc w:val="right"/>
        </w:pPr>
        <w:r>
          <w:fldChar w:fldCharType="begin"/>
        </w:r>
        <w:r>
          <w:instrText>PAGE   \* MERGEFORMAT</w:instrText>
        </w:r>
        <w:r>
          <w:fldChar w:fldCharType="separate"/>
        </w:r>
        <w:r w:rsidR="00660319">
          <w:rPr>
            <w:noProof/>
          </w:rPr>
          <w:t>22</w:t>
        </w:r>
        <w:r>
          <w:rPr>
            <w:noProof/>
          </w:rPr>
          <w:fldChar w:fldCharType="end"/>
        </w:r>
      </w:p>
    </w:sdtContent>
  </w:sdt>
  <w:p w:rsidR="00FE48DD" w:rsidRDefault="00FE48DD">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DD" w:rsidRDefault="00FE48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CCD" w:rsidRDefault="004F2CCD">
      <w:r>
        <w:separator/>
      </w:r>
    </w:p>
  </w:footnote>
  <w:footnote w:type="continuationSeparator" w:id="0">
    <w:p w:rsidR="004F2CCD" w:rsidRDefault="004F2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DD" w:rsidRDefault="00FE48DD"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E48DD" w:rsidRDefault="00FE48DD">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DD" w:rsidRDefault="00FE48D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8DD" w:rsidRDefault="00FE48D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39C8"/>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4EEC"/>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368E4"/>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0CDB"/>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0A8"/>
    <w:rsid w:val="003506BE"/>
    <w:rsid w:val="003509A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2CCD"/>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35C"/>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15C"/>
    <w:rsid w:val="006602E1"/>
    <w:rsid w:val="00660319"/>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4D4"/>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2AE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59FC"/>
    <w:rsid w:val="008063C9"/>
    <w:rsid w:val="0081006E"/>
    <w:rsid w:val="008101A9"/>
    <w:rsid w:val="00810869"/>
    <w:rsid w:val="00813121"/>
    <w:rsid w:val="0081394E"/>
    <w:rsid w:val="00815091"/>
    <w:rsid w:val="00815DC3"/>
    <w:rsid w:val="00816906"/>
    <w:rsid w:val="00816B3E"/>
    <w:rsid w:val="008178AE"/>
    <w:rsid w:val="00822208"/>
    <w:rsid w:val="00822546"/>
    <w:rsid w:val="00824A6D"/>
    <w:rsid w:val="00824C73"/>
    <w:rsid w:val="00825876"/>
    <w:rsid w:val="0082662E"/>
    <w:rsid w:val="0082696D"/>
    <w:rsid w:val="0083064C"/>
    <w:rsid w:val="00830850"/>
    <w:rsid w:val="00830B5C"/>
    <w:rsid w:val="00831FB5"/>
    <w:rsid w:val="00832A92"/>
    <w:rsid w:val="00833F33"/>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F80"/>
    <w:rsid w:val="008A7175"/>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F7F"/>
    <w:rsid w:val="009D23BB"/>
    <w:rsid w:val="009D2534"/>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5D9F"/>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27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7A8"/>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C7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5B29"/>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BCB"/>
    <w:rsid w:val="00D05E1F"/>
    <w:rsid w:val="00D06BC0"/>
    <w:rsid w:val="00D076E2"/>
    <w:rsid w:val="00D113F5"/>
    <w:rsid w:val="00D11C92"/>
    <w:rsid w:val="00D134EC"/>
    <w:rsid w:val="00D1439C"/>
    <w:rsid w:val="00D14C30"/>
    <w:rsid w:val="00D162CD"/>
    <w:rsid w:val="00D174B9"/>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E1C"/>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215"/>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64E9"/>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43D4"/>
    <w:rsid w:val="00FD5108"/>
    <w:rsid w:val="00FD6EED"/>
    <w:rsid w:val="00FE0340"/>
    <w:rsid w:val="00FE167E"/>
    <w:rsid w:val="00FE27E8"/>
    <w:rsid w:val="00FE2B78"/>
    <w:rsid w:val="00FE2D7A"/>
    <w:rsid w:val="00FE2E45"/>
    <w:rsid w:val="00FE48DD"/>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69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132017870">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05465902">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F0D85-D45E-4A2F-89C3-A76D6CCB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9520</Words>
  <Characters>69125</Characters>
  <Application>Microsoft Office Word</Application>
  <DocSecurity>0</DocSecurity>
  <Lines>576</Lines>
  <Paragraphs>156</Paragraphs>
  <ScaleCrop>false</ScaleCrop>
  <Company/>
  <LinksUpToDate>false</LinksUpToDate>
  <CharactersWithSpaces>78489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2017-10-30T12:20:00Z</dcterms:created>
  <dcterms:modified xsi:type="dcterms:W3CDTF">2017-12-07T13:44:00Z</dcterms:modified>
</cp:coreProperties>
</file>